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3A" w:rsidRPr="003E18C8" w:rsidRDefault="00AB633A" w:rsidP="00AB633A">
      <w:pPr>
        <w:contextualSpacing/>
        <w:rPr>
          <w:sz w:val="24"/>
          <w:szCs w:val="24"/>
        </w:rPr>
      </w:pPr>
    </w:p>
    <w:p w:rsidR="00AB633A" w:rsidRPr="003E18C8" w:rsidRDefault="00362A01" w:rsidP="00AB633A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March </w:t>
      </w:r>
      <w:r w:rsidR="002E3F0D">
        <w:rPr>
          <w:b/>
          <w:sz w:val="24"/>
          <w:szCs w:val="24"/>
        </w:rPr>
        <w:t>05</w:t>
      </w:r>
      <w:r>
        <w:rPr>
          <w:b/>
          <w:sz w:val="24"/>
          <w:szCs w:val="24"/>
        </w:rPr>
        <w:t>, 2019</w:t>
      </w:r>
    </w:p>
    <w:p w:rsidR="00AB633A" w:rsidRPr="003E18C8" w:rsidRDefault="00AB633A" w:rsidP="00AB633A">
      <w:pPr>
        <w:contextualSpacing/>
        <w:rPr>
          <w:b/>
          <w:sz w:val="24"/>
          <w:szCs w:val="24"/>
        </w:rPr>
      </w:pPr>
    </w:p>
    <w:p w:rsidR="00324AE6" w:rsidRPr="003E18C8" w:rsidRDefault="00324AE6" w:rsidP="00324AE6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3E18C8">
        <w:rPr>
          <w:rFonts w:asciiTheme="minorHAnsi" w:hAnsiTheme="minorHAnsi" w:cs="Calibri"/>
          <w:b/>
          <w:sz w:val="24"/>
          <w:szCs w:val="24"/>
        </w:rPr>
        <w:t xml:space="preserve">Subject: </w:t>
      </w:r>
      <w:r w:rsidR="008E606B" w:rsidRPr="003E18C8">
        <w:rPr>
          <w:rFonts w:asciiTheme="minorHAnsi" w:hAnsiTheme="minorHAnsi" w:cs="Calibri"/>
          <w:b/>
          <w:sz w:val="24"/>
          <w:szCs w:val="24"/>
        </w:rPr>
        <w:t xml:space="preserve">Lowest Bidder </w:t>
      </w:r>
      <w:r w:rsidR="005120B9">
        <w:rPr>
          <w:rFonts w:asciiTheme="minorHAnsi" w:hAnsiTheme="minorHAnsi" w:cs="Calibri"/>
          <w:b/>
          <w:sz w:val="24"/>
          <w:szCs w:val="24"/>
        </w:rPr>
        <w:t xml:space="preserve">(L-1) </w:t>
      </w:r>
      <w:r w:rsidR="008E606B" w:rsidRPr="003E18C8">
        <w:rPr>
          <w:rFonts w:asciiTheme="minorHAnsi" w:hAnsiTheme="minorHAnsi" w:cs="Calibri"/>
          <w:b/>
          <w:sz w:val="24"/>
          <w:szCs w:val="24"/>
        </w:rPr>
        <w:t>for Rail</w:t>
      </w:r>
      <w:r w:rsidR="003E18C8" w:rsidRPr="003E18C8">
        <w:rPr>
          <w:rFonts w:asciiTheme="minorHAnsi" w:hAnsiTheme="minorHAnsi" w:cs="Calibri"/>
          <w:b/>
          <w:sz w:val="24"/>
          <w:szCs w:val="24"/>
        </w:rPr>
        <w:t xml:space="preserve"> </w:t>
      </w:r>
      <w:proofErr w:type="spellStart"/>
      <w:r w:rsidR="003E18C8" w:rsidRPr="003E18C8">
        <w:rPr>
          <w:rFonts w:asciiTheme="minorHAnsi" w:hAnsiTheme="minorHAnsi" w:cs="Calibri"/>
          <w:b/>
          <w:sz w:val="24"/>
          <w:szCs w:val="24"/>
        </w:rPr>
        <w:t>Vikas</w:t>
      </w:r>
      <w:proofErr w:type="spellEnd"/>
      <w:r w:rsidR="003E18C8" w:rsidRPr="003E18C8">
        <w:rPr>
          <w:rFonts w:asciiTheme="minorHAnsi" w:hAnsiTheme="minorHAnsi" w:cs="Calibri"/>
          <w:b/>
          <w:sz w:val="24"/>
          <w:szCs w:val="24"/>
        </w:rPr>
        <w:t xml:space="preserve"> </w:t>
      </w:r>
      <w:r w:rsidR="008E606B" w:rsidRPr="003E18C8">
        <w:rPr>
          <w:rFonts w:asciiTheme="minorHAnsi" w:hAnsiTheme="minorHAnsi" w:cs="Calibri"/>
          <w:b/>
          <w:sz w:val="24"/>
          <w:szCs w:val="24"/>
        </w:rPr>
        <w:t xml:space="preserve">Nigam Limited </w:t>
      </w:r>
      <w:r w:rsidR="003E18C8" w:rsidRPr="003E18C8">
        <w:rPr>
          <w:rFonts w:asciiTheme="minorHAnsi" w:hAnsiTheme="minorHAnsi" w:cs="Calibri"/>
          <w:b/>
          <w:sz w:val="24"/>
          <w:szCs w:val="24"/>
        </w:rPr>
        <w:t>(RVNL)</w:t>
      </w:r>
    </w:p>
    <w:p w:rsidR="008E606B" w:rsidRPr="003E18C8" w:rsidRDefault="00E90D42" w:rsidP="008E606B">
      <w:pPr>
        <w:contextualSpacing/>
        <w:jc w:val="both"/>
        <w:rPr>
          <w:rFonts w:cs="Calibri"/>
          <w:color w:val="000000"/>
          <w:sz w:val="24"/>
          <w:szCs w:val="24"/>
        </w:rPr>
      </w:pPr>
      <w:r w:rsidRPr="003E18C8">
        <w:rPr>
          <w:rFonts w:cs="Calibri"/>
          <w:color w:val="000000"/>
          <w:sz w:val="24"/>
          <w:szCs w:val="24"/>
        </w:rPr>
        <w:t>Ashoka</w:t>
      </w:r>
      <w:r w:rsidR="00847B9E" w:rsidRPr="003E18C8">
        <w:rPr>
          <w:rFonts w:cs="Calibri"/>
          <w:color w:val="000000"/>
          <w:sz w:val="24"/>
          <w:szCs w:val="24"/>
        </w:rPr>
        <w:t xml:space="preserve"> </w:t>
      </w:r>
      <w:r w:rsidRPr="003E18C8">
        <w:rPr>
          <w:rFonts w:cs="Calibri"/>
          <w:color w:val="000000"/>
          <w:sz w:val="24"/>
          <w:szCs w:val="24"/>
        </w:rPr>
        <w:t xml:space="preserve">Buildcon Limited (the Company) </w:t>
      </w:r>
      <w:r w:rsidR="008E606B" w:rsidRPr="003E18C8">
        <w:rPr>
          <w:rFonts w:cs="Calibri"/>
          <w:color w:val="000000"/>
          <w:sz w:val="24"/>
          <w:szCs w:val="24"/>
        </w:rPr>
        <w:t xml:space="preserve">has submitted Bid to </w:t>
      </w:r>
      <w:r w:rsidR="008E606B" w:rsidRPr="003E18C8">
        <w:rPr>
          <w:rFonts w:asciiTheme="minorHAnsi" w:hAnsiTheme="minorHAnsi" w:cs="Calibri"/>
          <w:sz w:val="24"/>
          <w:szCs w:val="24"/>
        </w:rPr>
        <w:t>Rail</w:t>
      </w:r>
      <w:r w:rsidR="003E18C8" w:rsidRPr="003E18C8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3E18C8" w:rsidRPr="003E18C8">
        <w:rPr>
          <w:rFonts w:asciiTheme="minorHAnsi" w:hAnsiTheme="minorHAnsi" w:cs="Calibri"/>
          <w:sz w:val="24"/>
          <w:szCs w:val="24"/>
        </w:rPr>
        <w:t>Vikas</w:t>
      </w:r>
      <w:proofErr w:type="spellEnd"/>
      <w:r w:rsidR="003E18C8" w:rsidRPr="003E18C8">
        <w:rPr>
          <w:rFonts w:asciiTheme="minorHAnsi" w:hAnsiTheme="minorHAnsi" w:cs="Calibri"/>
          <w:sz w:val="24"/>
          <w:szCs w:val="24"/>
        </w:rPr>
        <w:t xml:space="preserve"> Nigam </w:t>
      </w:r>
      <w:r w:rsidR="008E606B" w:rsidRPr="003E18C8">
        <w:rPr>
          <w:rFonts w:asciiTheme="minorHAnsi" w:hAnsiTheme="minorHAnsi" w:cs="Calibri"/>
          <w:sz w:val="24"/>
          <w:szCs w:val="24"/>
        </w:rPr>
        <w:t>Limited</w:t>
      </w:r>
      <w:r w:rsidR="00362A01">
        <w:rPr>
          <w:rFonts w:cs="Calibri"/>
          <w:color w:val="000000"/>
          <w:sz w:val="24"/>
          <w:szCs w:val="24"/>
        </w:rPr>
        <w:t xml:space="preserve"> in Joint Venture with </w:t>
      </w:r>
      <w:proofErr w:type="spellStart"/>
      <w:r w:rsidR="00362A01">
        <w:rPr>
          <w:rFonts w:cs="Calibri"/>
          <w:color w:val="000000"/>
          <w:sz w:val="24"/>
          <w:szCs w:val="24"/>
        </w:rPr>
        <w:t>St</w:t>
      </w:r>
      <w:r w:rsidR="008E606B" w:rsidRPr="003E18C8">
        <w:rPr>
          <w:rFonts w:cs="Calibri"/>
          <w:color w:val="000000"/>
          <w:sz w:val="24"/>
          <w:szCs w:val="24"/>
        </w:rPr>
        <w:t>r</w:t>
      </w:r>
      <w:r w:rsidR="00362A01">
        <w:rPr>
          <w:rFonts w:cs="Calibri"/>
          <w:color w:val="000000"/>
          <w:sz w:val="24"/>
          <w:szCs w:val="24"/>
        </w:rPr>
        <w:t>oyt</w:t>
      </w:r>
      <w:r w:rsidR="008E606B" w:rsidRPr="003E18C8">
        <w:rPr>
          <w:rFonts w:cs="Calibri"/>
          <w:color w:val="000000"/>
          <w:sz w:val="24"/>
          <w:szCs w:val="24"/>
        </w:rPr>
        <w:t>ech</w:t>
      </w:r>
      <w:proofErr w:type="spellEnd"/>
      <w:r w:rsidR="008E606B" w:rsidRPr="003E18C8">
        <w:rPr>
          <w:rFonts w:cs="Calibri"/>
          <w:color w:val="000000"/>
          <w:sz w:val="24"/>
          <w:szCs w:val="24"/>
        </w:rPr>
        <w:t xml:space="preserve"> Services LLC, wherein the Company is a Lead Member</w:t>
      </w:r>
      <w:r w:rsidR="003E18C8" w:rsidRPr="003E18C8">
        <w:rPr>
          <w:rFonts w:cs="Calibri"/>
          <w:color w:val="000000"/>
          <w:sz w:val="24"/>
          <w:szCs w:val="24"/>
        </w:rPr>
        <w:t>,</w:t>
      </w:r>
      <w:r w:rsidR="008E606B" w:rsidRPr="003E18C8">
        <w:rPr>
          <w:rFonts w:cs="Calibri"/>
          <w:color w:val="000000"/>
          <w:sz w:val="24"/>
          <w:szCs w:val="24"/>
        </w:rPr>
        <w:t xml:space="preserve"> for the Project viz. “</w:t>
      </w:r>
      <w:r w:rsidR="00475C55" w:rsidRPr="00475C55">
        <w:rPr>
          <w:rFonts w:cs="Calibri"/>
          <w:color w:val="000000"/>
          <w:sz w:val="24"/>
          <w:szCs w:val="24"/>
        </w:rPr>
        <w:t xml:space="preserve">Construction of Roadbed, minor bridges, supply of ballast, installation of track (excluding supply of rails &amp; PSC sleepers &amp; thick web switches), Electrical (Railway Electrification and General Electrification), </w:t>
      </w:r>
      <w:proofErr w:type="spellStart"/>
      <w:r w:rsidR="00475C55" w:rsidRPr="00475C55">
        <w:rPr>
          <w:rFonts w:cs="Calibri"/>
          <w:color w:val="000000"/>
          <w:sz w:val="24"/>
          <w:szCs w:val="24"/>
        </w:rPr>
        <w:t>Signalling</w:t>
      </w:r>
      <w:proofErr w:type="spellEnd"/>
      <w:r w:rsidR="00475C55" w:rsidRPr="00475C55">
        <w:rPr>
          <w:rFonts w:cs="Calibri"/>
          <w:color w:val="000000"/>
          <w:sz w:val="24"/>
          <w:szCs w:val="24"/>
        </w:rPr>
        <w:t xml:space="preserve"> and Telecommunication works for doubling of track between </w:t>
      </w:r>
      <w:proofErr w:type="spellStart"/>
      <w:r w:rsidR="00475C55" w:rsidRPr="00475C55">
        <w:rPr>
          <w:rFonts w:cs="Calibri"/>
          <w:color w:val="000000"/>
          <w:sz w:val="24"/>
          <w:szCs w:val="24"/>
        </w:rPr>
        <w:t>Kakrala</w:t>
      </w:r>
      <w:proofErr w:type="spellEnd"/>
      <w:r w:rsidR="00475C55" w:rsidRPr="00475C55">
        <w:rPr>
          <w:rFonts w:cs="Calibri"/>
          <w:color w:val="000000"/>
          <w:sz w:val="24"/>
          <w:szCs w:val="24"/>
        </w:rPr>
        <w:t xml:space="preserve"> Halt (excluding) and </w:t>
      </w:r>
      <w:proofErr w:type="spellStart"/>
      <w:r w:rsidR="00475C55" w:rsidRPr="00475C55">
        <w:rPr>
          <w:rFonts w:cs="Calibri"/>
          <w:color w:val="000000"/>
          <w:sz w:val="24"/>
          <w:szCs w:val="24"/>
        </w:rPr>
        <w:t>Hadiaya</w:t>
      </w:r>
      <w:proofErr w:type="spellEnd"/>
      <w:r w:rsidR="00475C55" w:rsidRPr="00475C55">
        <w:rPr>
          <w:rFonts w:cs="Calibri"/>
          <w:color w:val="000000"/>
          <w:sz w:val="24"/>
          <w:szCs w:val="24"/>
        </w:rPr>
        <w:t xml:space="preserve"> (including) from km 57.50 to 115.64 in </w:t>
      </w:r>
      <w:proofErr w:type="spellStart"/>
      <w:r w:rsidR="00475C55" w:rsidRPr="00475C55">
        <w:rPr>
          <w:rFonts w:cs="Calibri"/>
          <w:color w:val="000000"/>
          <w:sz w:val="24"/>
          <w:szCs w:val="24"/>
        </w:rPr>
        <w:t>Ambala</w:t>
      </w:r>
      <w:proofErr w:type="spellEnd"/>
      <w:r w:rsidR="00475C55" w:rsidRPr="00475C55">
        <w:rPr>
          <w:rFonts w:cs="Calibri"/>
          <w:color w:val="000000"/>
          <w:sz w:val="24"/>
          <w:szCs w:val="24"/>
        </w:rPr>
        <w:t xml:space="preserve"> Division of Northern Railway, Punjab, India</w:t>
      </w:r>
      <w:r w:rsidR="00362A01">
        <w:rPr>
          <w:rFonts w:cs="Calibri"/>
          <w:color w:val="000000"/>
          <w:sz w:val="24"/>
          <w:szCs w:val="24"/>
        </w:rPr>
        <w:t>,” in the State</w:t>
      </w:r>
      <w:r w:rsidR="004404A4" w:rsidRPr="004404A4">
        <w:rPr>
          <w:rFonts w:cs="Calibri"/>
          <w:color w:val="000000"/>
          <w:sz w:val="24"/>
          <w:szCs w:val="24"/>
        </w:rPr>
        <w:t xml:space="preserve"> of </w:t>
      </w:r>
      <w:r w:rsidR="00362A01">
        <w:rPr>
          <w:rFonts w:cs="Calibri"/>
          <w:color w:val="000000"/>
          <w:sz w:val="24"/>
          <w:szCs w:val="24"/>
        </w:rPr>
        <w:t xml:space="preserve">Punjab </w:t>
      </w:r>
      <w:r w:rsidR="004404A4" w:rsidRPr="004404A4">
        <w:rPr>
          <w:rFonts w:cs="Calibri"/>
          <w:color w:val="000000"/>
          <w:sz w:val="24"/>
          <w:szCs w:val="24"/>
        </w:rPr>
        <w:t>(“Project”)</w:t>
      </w:r>
      <w:r w:rsidR="004404A4">
        <w:rPr>
          <w:rFonts w:cs="Calibri"/>
          <w:color w:val="000000"/>
          <w:sz w:val="24"/>
          <w:szCs w:val="24"/>
        </w:rPr>
        <w:t>.</w:t>
      </w:r>
    </w:p>
    <w:p w:rsidR="008E606B" w:rsidRPr="003E18C8" w:rsidRDefault="008E606B" w:rsidP="008E606B">
      <w:pPr>
        <w:contextualSpacing/>
        <w:jc w:val="both"/>
        <w:rPr>
          <w:rFonts w:cs="Calibri"/>
          <w:color w:val="000000"/>
          <w:sz w:val="24"/>
          <w:szCs w:val="24"/>
        </w:rPr>
      </w:pPr>
    </w:p>
    <w:p w:rsidR="000D1B76" w:rsidRDefault="000D1B76" w:rsidP="000D1B76">
      <w:pPr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The Company has emerged as the Lowest Bidder (L-1) for Package 2, the Quoted Value of which is Rs.443.23 Crore, with a completion period of 36 months for Package. </w:t>
      </w:r>
    </w:p>
    <w:p w:rsidR="00AB633A" w:rsidRPr="003E18C8" w:rsidRDefault="00AB633A" w:rsidP="00AB633A">
      <w:pPr>
        <w:contextualSpacing/>
        <w:rPr>
          <w:rFonts w:cs="Calibri"/>
          <w:color w:val="000000"/>
          <w:sz w:val="24"/>
          <w:szCs w:val="24"/>
        </w:rPr>
      </w:pPr>
      <w:r w:rsidRPr="003E18C8">
        <w:rPr>
          <w:rFonts w:cs="Calibri"/>
          <w:color w:val="000000"/>
          <w:sz w:val="24"/>
          <w:szCs w:val="24"/>
        </w:rPr>
        <w:t>This is for your kind information.</w:t>
      </w:r>
    </w:p>
    <w:p w:rsidR="00AB633A" w:rsidRPr="003E18C8" w:rsidRDefault="00AB633A" w:rsidP="00AB633A">
      <w:pPr>
        <w:contextualSpacing/>
        <w:rPr>
          <w:rFonts w:cs="Calibri"/>
          <w:color w:val="000000"/>
          <w:sz w:val="24"/>
          <w:szCs w:val="24"/>
        </w:rPr>
      </w:pPr>
      <w:bookmarkStart w:id="0" w:name="_GoBack"/>
      <w:bookmarkEnd w:id="0"/>
    </w:p>
    <w:sectPr w:rsidR="00AB633A" w:rsidRPr="003E18C8" w:rsidSect="00AF178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3A"/>
    <w:rsid w:val="000C73DB"/>
    <w:rsid w:val="000D1B76"/>
    <w:rsid w:val="000E32E0"/>
    <w:rsid w:val="00100D50"/>
    <w:rsid w:val="00112979"/>
    <w:rsid w:val="00195B85"/>
    <w:rsid w:val="00231397"/>
    <w:rsid w:val="00296CB2"/>
    <w:rsid w:val="002E3F0D"/>
    <w:rsid w:val="00324AE6"/>
    <w:rsid w:val="003551C2"/>
    <w:rsid w:val="00362A01"/>
    <w:rsid w:val="0038353B"/>
    <w:rsid w:val="003C6685"/>
    <w:rsid w:val="003E18C8"/>
    <w:rsid w:val="00410636"/>
    <w:rsid w:val="0043025E"/>
    <w:rsid w:val="004404A4"/>
    <w:rsid w:val="0046043C"/>
    <w:rsid w:val="00475C55"/>
    <w:rsid w:val="00481A09"/>
    <w:rsid w:val="005031B1"/>
    <w:rsid w:val="005120B9"/>
    <w:rsid w:val="00636D72"/>
    <w:rsid w:val="00717F7B"/>
    <w:rsid w:val="00743F15"/>
    <w:rsid w:val="0078280B"/>
    <w:rsid w:val="007918EC"/>
    <w:rsid w:val="00797CCC"/>
    <w:rsid w:val="00810A35"/>
    <w:rsid w:val="00847B9E"/>
    <w:rsid w:val="008B5295"/>
    <w:rsid w:val="008E606B"/>
    <w:rsid w:val="009278BE"/>
    <w:rsid w:val="00932757"/>
    <w:rsid w:val="009B0B74"/>
    <w:rsid w:val="009B3D4F"/>
    <w:rsid w:val="009C165C"/>
    <w:rsid w:val="00AA557C"/>
    <w:rsid w:val="00AB633A"/>
    <w:rsid w:val="00AF178A"/>
    <w:rsid w:val="00B40BDC"/>
    <w:rsid w:val="00B44097"/>
    <w:rsid w:val="00B458D2"/>
    <w:rsid w:val="00BA7C11"/>
    <w:rsid w:val="00BF6157"/>
    <w:rsid w:val="00C72CC6"/>
    <w:rsid w:val="00C952E7"/>
    <w:rsid w:val="00CD621E"/>
    <w:rsid w:val="00D63F8F"/>
    <w:rsid w:val="00DA1106"/>
    <w:rsid w:val="00E5250E"/>
    <w:rsid w:val="00E70C1F"/>
    <w:rsid w:val="00E859BC"/>
    <w:rsid w:val="00E90D42"/>
    <w:rsid w:val="00EE21DE"/>
    <w:rsid w:val="00F02A38"/>
    <w:rsid w:val="00F229F9"/>
    <w:rsid w:val="00F77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33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C16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6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65C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6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65C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65C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EE2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33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C16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6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65C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6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65C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65C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EE2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Kulkarni</dc:creator>
  <cp:lastModifiedBy>Vinod W. Jadhav</cp:lastModifiedBy>
  <cp:revision>9</cp:revision>
  <cp:lastPrinted>2018-09-17T08:26:00Z</cp:lastPrinted>
  <dcterms:created xsi:type="dcterms:W3CDTF">2019-03-01T08:40:00Z</dcterms:created>
  <dcterms:modified xsi:type="dcterms:W3CDTF">2019-03-05T10:01:00Z</dcterms:modified>
</cp:coreProperties>
</file>